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E32BF1" w14:textId="77777777" w:rsidR="00033525" w:rsidRPr="004D65E8" w:rsidRDefault="00033525" w:rsidP="00033525">
      <w:pPr>
        <w:rPr>
          <w:rFonts w:ascii="Times New Roman" w:eastAsia="SimSun" w:hAnsi="Times New Roman" w:cs="Times New Roman"/>
          <w:bCs/>
          <w:sz w:val="24"/>
          <w:szCs w:val="24"/>
        </w:rPr>
      </w:pPr>
      <w:r w:rsidRPr="004D65E8">
        <w:rPr>
          <w:rFonts w:ascii="Times New Roman" w:eastAsia="SimSun" w:hAnsi="Times New Roman" w:cs="Times New Roman"/>
          <w:bCs/>
          <w:sz w:val="24"/>
          <w:szCs w:val="24"/>
        </w:rPr>
        <w:t>Table 1 Weighted Scoring Evaluation Criteria Framework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2551"/>
        <w:gridCol w:w="3827"/>
      </w:tblGrid>
      <w:tr w:rsidR="00033525" w:rsidRPr="004D65E8" w14:paraId="1B018BA3" w14:textId="77777777" w:rsidTr="007F015B">
        <w:trPr>
          <w:jc w:val="center"/>
        </w:trPr>
        <w:tc>
          <w:tcPr>
            <w:tcW w:w="1555" w:type="dxa"/>
          </w:tcPr>
          <w:p w14:paraId="0E196D1C" w14:textId="77777777" w:rsidR="00033525" w:rsidRPr="004D65E8" w:rsidRDefault="00033525" w:rsidP="007F01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65E8">
              <w:rPr>
                <w:rFonts w:ascii="Times New Roman" w:hAnsi="Times New Roman" w:cs="Times New Roman"/>
                <w:bCs/>
                <w:sz w:val="24"/>
                <w:szCs w:val="24"/>
              </w:rPr>
              <w:t>Level 1</w:t>
            </w:r>
          </w:p>
        </w:tc>
        <w:tc>
          <w:tcPr>
            <w:tcW w:w="6378" w:type="dxa"/>
            <w:gridSpan w:val="2"/>
          </w:tcPr>
          <w:p w14:paraId="007B7343" w14:textId="77777777" w:rsidR="00033525" w:rsidRPr="004D65E8" w:rsidRDefault="00033525" w:rsidP="007F01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65E8">
              <w:rPr>
                <w:rFonts w:ascii="Times New Roman" w:hAnsi="Times New Roman" w:cs="Times New Roman"/>
                <w:bCs/>
                <w:sz w:val="24"/>
                <w:szCs w:val="24"/>
              </w:rPr>
              <w:t>Level 2</w:t>
            </w:r>
          </w:p>
        </w:tc>
      </w:tr>
      <w:tr w:rsidR="00033525" w:rsidRPr="004D65E8" w14:paraId="7F14DA47" w14:textId="77777777" w:rsidTr="007F015B">
        <w:trPr>
          <w:jc w:val="center"/>
        </w:trPr>
        <w:tc>
          <w:tcPr>
            <w:tcW w:w="1555" w:type="dxa"/>
            <w:vMerge w:val="restart"/>
            <w:vAlign w:val="center"/>
          </w:tcPr>
          <w:p w14:paraId="2556ABD5" w14:textId="77777777" w:rsidR="00033525" w:rsidRPr="004D65E8" w:rsidRDefault="00033525" w:rsidP="007F0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hAnsi="Times New Roman" w:cs="Times New Roman"/>
                <w:sz w:val="24"/>
                <w:szCs w:val="24"/>
              </w:rPr>
              <w:t>Functional Requirements (*50%)</w:t>
            </w:r>
          </w:p>
        </w:tc>
        <w:tc>
          <w:tcPr>
            <w:tcW w:w="6378" w:type="dxa"/>
            <w:gridSpan w:val="2"/>
            <w:vAlign w:val="center"/>
          </w:tcPr>
          <w:p w14:paraId="090AD187" w14:textId="77777777" w:rsidR="00033525" w:rsidRPr="004D65E8" w:rsidRDefault="00033525" w:rsidP="007F015B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D65E8">
              <w:rPr>
                <w:rFonts w:ascii="Times New Roman" w:hAnsi="Times New Roman" w:cs="Times New Roman"/>
                <w:kern w:val="0"/>
                <w:sz w:val="24"/>
                <w:szCs w:val="24"/>
              </w:rPr>
              <w:t>Data Source Management (*20%)</w:t>
            </w:r>
          </w:p>
        </w:tc>
      </w:tr>
      <w:tr w:rsidR="00033525" w:rsidRPr="004D65E8" w14:paraId="514AB1C9" w14:textId="77777777" w:rsidTr="007F015B">
        <w:trPr>
          <w:jc w:val="center"/>
        </w:trPr>
        <w:tc>
          <w:tcPr>
            <w:tcW w:w="1555" w:type="dxa"/>
            <w:vMerge/>
          </w:tcPr>
          <w:p w14:paraId="5E06E11F" w14:textId="77777777" w:rsidR="00033525" w:rsidRPr="004D65E8" w:rsidRDefault="00033525" w:rsidP="007F015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gridSpan w:val="2"/>
            <w:vAlign w:val="center"/>
          </w:tcPr>
          <w:p w14:paraId="48F74624" w14:textId="77777777" w:rsidR="00033525" w:rsidRPr="004D65E8" w:rsidRDefault="00033525" w:rsidP="007F015B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D65E8">
              <w:rPr>
                <w:rFonts w:ascii="Times New Roman" w:hAnsi="Times New Roman" w:cs="Times New Roman"/>
                <w:kern w:val="0"/>
                <w:sz w:val="24"/>
                <w:szCs w:val="24"/>
              </w:rPr>
              <w:t>Data Version Management (*5%)</w:t>
            </w:r>
          </w:p>
        </w:tc>
      </w:tr>
      <w:tr w:rsidR="00033525" w:rsidRPr="004D65E8" w14:paraId="23CB915F" w14:textId="77777777" w:rsidTr="007F015B">
        <w:trPr>
          <w:jc w:val="center"/>
        </w:trPr>
        <w:tc>
          <w:tcPr>
            <w:tcW w:w="1555" w:type="dxa"/>
            <w:vMerge/>
          </w:tcPr>
          <w:p w14:paraId="39935CA3" w14:textId="77777777" w:rsidR="00033525" w:rsidRPr="004D65E8" w:rsidRDefault="00033525" w:rsidP="007F015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gridSpan w:val="2"/>
            <w:vAlign w:val="center"/>
          </w:tcPr>
          <w:p w14:paraId="6555B347" w14:textId="77777777" w:rsidR="00033525" w:rsidRPr="004D65E8" w:rsidRDefault="00033525" w:rsidP="007F015B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D65E8">
              <w:rPr>
                <w:rFonts w:ascii="Times New Roman" w:hAnsi="Times New Roman" w:cs="Times New Roman"/>
                <w:kern w:val="0"/>
                <w:sz w:val="24"/>
                <w:szCs w:val="24"/>
              </w:rPr>
              <w:t>User Review (*5%)</w:t>
            </w:r>
          </w:p>
        </w:tc>
      </w:tr>
      <w:tr w:rsidR="00033525" w:rsidRPr="004D65E8" w14:paraId="22F8A53D" w14:textId="77777777" w:rsidTr="007F015B">
        <w:trPr>
          <w:jc w:val="center"/>
        </w:trPr>
        <w:tc>
          <w:tcPr>
            <w:tcW w:w="1555" w:type="dxa"/>
            <w:vMerge/>
          </w:tcPr>
          <w:p w14:paraId="5394B68A" w14:textId="77777777" w:rsidR="00033525" w:rsidRPr="004D65E8" w:rsidRDefault="00033525" w:rsidP="007F015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gridSpan w:val="2"/>
            <w:vAlign w:val="center"/>
          </w:tcPr>
          <w:p w14:paraId="0B2B9B7C" w14:textId="77777777" w:rsidR="00033525" w:rsidRPr="004D65E8" w:rsidRDefault="00033525" w:rsidP="007F015B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D65E8">
              <w:rPr>
                <w:rFonts w:ascii="Times New Roman" w:hAnsi="Times New Roman" w:cs="Times New Roman"/>
                <w:kern w:val="0"/>
                <w:sz w:val="24"/>
                <w:szCs w:val="24"/>
              </w:rPr>
              <w:t>Data Citation (*10%)</w:t>
            </w:r>
          </w:p>
        </w:tc>
      </w:tr>
      <w:tr w:rsidR="00033525" w:rsidRPr="004D65E8" w14:paraId="42683653" w14:textId="77777777" w:rsidTr="007F015B">
        <w:trPr>
          <w:jc w:val="center"/>
        </w:trPr>
        <w:tc>
          <w:tcPr>
            <w:tcW w:w="1555" w:type="dxa"/>
            <w:vMerge/>
          </w:tcPr>
          <w:p w14:paraId="37E7C9B0" w14:textId="77777777" w:rsidR="00033525" w:rsidRPr="004D65E8" w:rsidRDefault="00033525" w:rsidP="007F015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gridSpan w:val="2"/>
            <w:vAlign w:val="center"/>
          </w:tcPr>
          <w:p w14:paraId="52312513" w14:textId="77777777" w:rsidR="00033525" w:rsidRPr="004D65E8" w:rsidRDefault="00033525" w:rsidP="007F015B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D65E8">
              <w:rPr>
                <w:rFonts w:ascii="Times New Roman" w:hAnsi="Times New Roman" w:cs="Times New Roman"/>
                <w:kern w:val="0"/>
                <w:sz w:val="24"/>
                <w:szCs w:val="24"/>
              </w:rPr>
              <w:t>Automatic Transformation of Data Formats (*5%)</w:t>
            </w:r>
          </w:p>
        </w:tc>
      </w:tr>
      <w:tr w:rsidR="00033525" w:rsidRPr="004D65E8" w14:paraId="0DAA109A" w14:textId="77777777" w:rsidTr="007F015B">
        <w:trPr>
          <w:jc w:val="center"/>
        </w:trPr>
        <w:tc>
          <w:tcPr>
            <w:tcW w:w="1555" w:type="dxa"/>
            <w:vMerge/>
          </w:tcPr>
          <w:p w14:paraId="32F8E1A0" w14:textId="77777777" w:rsidR="00033525" w:rsidRPr="004D65E8" w:rsidRDefault="00033525" w:rsidP="007F015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gridSpan w:val="2"/>
            <w:vAlign w:val="center"/>
          </w:tcPr>
          <w:p w14:paraId="10F477F1" w14:textId="77777777" w:rsidR="00033525" w:rsidRPr="004D65E8" w:rsidRDefault="00033525" w:rsidP="007F015B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D65E8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Automatic Data </w:t>
            </w:r>
            <w:r w:rsidRPr="004D65E8">
              <w:rPr>
                <w:rFonts w:ascii="Times New Roman" w:hAnsi="Times New Roman" w:cs="Times New Roman"/>
                <w:sz w:val="24"/>
                <w:szCs w:val="24"/>
              </w:rPr>
              <w:t xml:space="preserve">Categorization </w:t>
            </w:r>
            <w:r w:rsidRPr="004D65E8">
              <w:rPr>
                <w:rFonts w:ascii="Times New Roman" w:hAnsi="Times New Roman" w:cs="Times New Roman"/>
                <w:kern w:val="0"/>
                <w:sz w:val="24"/>
                <w:szCs w:val="24"/>
              </w:rPr>
              <w:t>(*5%)</w:t>
            </w:r>
          </w:p>
        </w:tc>
      </w:tr>
      <w:tr w:rsidR="00033525" w:rsidRPr="004D65E8" w14:paraId="7AD90C1A" w14:textId="77777777" w:rsidTr="007F015B">
        <w:trPr>
          <w:jc w:val="center"/>
        </w:trPr>
        <w:tc>
          <w:tcPr>
            <w:tcW w:w="1555" w:type="dxa"/>
            <w:vMerge/>
          </w:tcPr>
          <w:p w14:paraId="504B9253" w14:textId="77777777" w:rsidR="00033525" w:rsidRPr="004D65E8" w:rsidRDefault="00033525" w:rsidP="007F015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gridSpan w:val="2"/>
            <w:vAlign w:val="center"/>
          </w:tcPr>
          <w:p w14:paraId="7E3964B2" w14:textId="77777777" w:rsidR="00033525" w:rsidRPr="004D65E8" w:rsidRDefault="00033525" w:rsidP="007F015B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D65E8">
              <w:rPr>
                <w:rFonts w:ascii="Times New Roman" w:hAnsi="Times New Roman" w:cs="Times New Roman"/>
                <w:kern w:val="0"/>
                <w:sz w:val="24"/>
                <w:szCs w:val="24"/>
              </w:rPr>
              <w:t>Data Templet Customization (*5%)</w:t>
            </w:r>
          </w:p>
        </w:tc>
      </w:tr>
      <w:tr w:rsidR="00033525" w:rsidRPr="004D65E8" w14:paraId="4111F830" w14:textId="77777777" w:rsidTr="007F015B">
        <w:trPr>
          <w:jc w:val="center"/>
        </w:trPr>
        <w:tc>
          <w:tcPr>
            <w:tcW w:w="1555" w:type="dxa"/>
            <w:vMerge/>
          </w:tcPr>
          <w:p w14:paraId="73B242FE" w14:textId="77777777" w:rsidR="00033525" w:rsidRPr="004D65E8" w:rsidRDefault="00033525" w:rsidP="007F015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gridSpan w:val="2"/>
            <w:vAlign w:val="center"/>
          </w:tcPr>
          <w:p w14:paraId="18C10CBA" w14:textId="77777777" w:rsidR="00033525" w:rsidRPr="004D65E8" w:rsidRDefault="00033525" w:rsidP="007F015B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D65E8">
              <w:rPr>
                <w:rFonts w:ascii="Times New Roman" w:hAnsi="Times New Roman" w:cs="Times New Roman"/>
                <w:kern w:val="0"/>
                <w:sz w:val="24"/>
                <w:szCs w:val="24"/>
              </w:rPr>
              <w:t>Integration of Data and Literature (*5%)</w:t>
            </w:r>
          </w:p>
        </w:tc>
      </w:tr>
      <w:tr w:rsidR="00033525" w:rsidRPr="004D65E8" w14:paraId="274CEE84" w14:textId="77777777" w:rsidTr="007F015B">
        <w:trPr>
          <w:jc w:val="center"/>
        </w:trPr>
        <w:tc>
          <w:tcPr>
            <w:tcW w:w="1555" w:type="dxa"/>
            <w:vMerge/>
          </w:tcPr>
          <w:p w14:paraId="696B2140" w14:textId="77777777" w:rsidR="00033525" w:rsidRPr="004D65E8" w:rsidRDefault="00033525" w:rsidP="007F015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vAlign w:val="center"/>
          </w:tcPr>
          <w:p w14:paraId="4DE78FF5" w14:textId="77777777" w:rsidR="00033525" w:rsidRPr="004D65E8" w:rsidRDefault="00033525" w:rsidP="007F015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D65E8">
              <w:rPr>
                <w:rFonts w:ascii="Times New Roman" w:hAnsi="Times New Roman" w:cs="Times New Roman"/>
                <w:sz w:val="24"/>
                <w:szCs w:val="24"/>
              </w:rPr>
              <w:t>Metadata Standard (*0.2)</w:t>
            </w:r>
          </w:p>
        </w:tc>
        <w:tc>
          <w:tcPr>
            <w:tcW w:w="3827" w:type="dxa"/>
            <w:vAlign w:val="center"/>
          </w:tcPr>
          <w:p w14:paraId="478A7F92" w14:textId="77777777" w:rsidR="00033525" w:rsidRPr="004D65E8" w:rsidRDefault="00033525" w:rsidP="007F015B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D65E8">
              <w:rPr>
                <w:rFonts w:ascii="Times New Roman" w:hAnsi="Times New Roman" w:cs="Times New Roman"/>
                <w:kern w:val="0"/>
                <w:sz w:val="24"/>
                <w:szCs w:val="24"/>
              </w:rPr>
              <w:t>International Standard (*30%)</w:t>
            </w:r>
          </w:p>
        </w:tc>
      </w:tr>
      <w:tr w:rsidR="00033525" w:rsidRPr="004D65E8" w14:paraId="2775BE4F" w14:textId="77777777" w:rsidTr="007F015B">
        <w:trPr>
          <w:jc w:val="center"/>
        </w:trPr>
        <w:tc>
          <w:tcPr>
            <w:tcW w:w="1555" w:type="dxa"/>
            <w:vMerge/>
          </w:tcPr>
          <w:p w14:paraId="4D66F5B3" w14:textId="77777777" w:rsidR="00033525" w:rsidRPr="004D65E8" w:rsidRDefault="00033525" w:rsidP="007F015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14:paraId="01ECB344" w14:textId="77777777" w:rsidR="00033525" w:rsidRPr="004D65E8" w:rsidRDefault="00033525" w:rsidP="007F015B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14:paraId="70A5E602" w14:textId="77777777" w:rsidR="00033525" w:rsidRPr="004D65E8" w:rsidRDefault="00033525" w:rsidP="007F015B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D65E8">
              <w:rPr>
                <w:rFonts w:ascii="Times New Roman" w:hAnsi="Times New Roman" w:cs="Times New Roman"/>
                <w:kern w:val="0"/>
                <w:sz w:val="24"/>
                <w:szCs w:val="24"/>
              </w:rPr>
              <w:t>Number of Supported Metadata (*40%)</w:t>
            </w:r>
          </w:p>
        </w:tc>
      </w:tr>
      <w:tr w:rsidR="00033525" w:rsidRPr="004D65E8" w14:paraId="77EA5C09" w14:textId="77777777" w:rsidTr="007F015B">
        <w:trPr>
          <w:jc w:val="center"/>
        </w:trPr>
        <w:tc>
          <w:tcPr>
            <w:tcW w:w="1555" w:type="dxa"/>
            <w:vMerge/>
          </w:tcPr>
          <w:p w14:paraId="6B12B689" w14:textId="77777777" w:rsidR="00033525" w:rsidRPr="004D65E8" w:rsidRDefault="00033525" w:rsidP="007F015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14:paraId="47F19DCE" w14:textId="77777777" w:rsidR="00033525" w:rsidRPr="004D65E8" w:rsidRDefault="00033525" w:rsidP="007F015B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14:paraId="1B3FC161" w14:textId="77777777" w:rsidR="00033525" w:rsidRPr="004D65E8" w:rsidRDefault="00033525" w:rsidP="007F015B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D65E8">
              <w:rPr>
                <w:rFonts w:ascii="Times New Roman" w:hAnsi="Times New Roman" w:cs="Times New Roman"/>
                <w:kern w:val="0"/>
                <w:sz w:val="24"/>
                <w:szCs w:val="24"/>
              </w:rPr>
              <w:t>Supporting Extended Metadata (*30%)</w:t>
            </w:r>
          </w:p>
        </w:tc>
      </w:tr>
      <w:tr w:rsidR="00033525" w:rsidRPr="004D65E8" w14:paraId="46E38C4D" w14:textId="77777777" w:rsidTr="007F015B">
        <w:trPr>
          <w:jc w:val="center"/>
        </w:trPr>
        <w:tc>
          <w:tcPr>
            <w:tcW w:w="1555" w:type="dxa"/>
            <w:vMerge/>
          </w:tcPr>
          <w:p w14:paraId="74D9AF24" w14:textId="77777777" w:rsidR="00033525" w:rsidRPr="004D65E8" w:rsidRDefault="00033525" w:rsidP="007F015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vAlign w:val="center"/>
          </w:tcPr>
          <w:p w14:paraId="5E20EB3E" w14:textId="77777777" w:rsidR="00033525" w:rsidRPr="004D65E8" w:rsidRDefault="00033525" w:rsidP="007F015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D65E8">
              <w:rPr>
                <w:rFonts w:ascii="Times New Roman" w:hAnsi="Times New Roman" w:cs="Times New Roman"/>
                <w:sz w:val="24"/>
                <w:szCs w:val="24"/>
              </w:rPr>
              <w:t>Online Analysis and Visualization (*0.2)</w:t>
            </w:r>
          </w:p>
        </w:tc>
        <w:tc>
          <w:tcPr>
            <w:tcW w:w="3827" w:type="dxa"/>
            <w:vAlign w:val="center"/>
          </w:tcPr>
          <w:p w14:paraId="2FED8A68" w14:textId="77777777" w:rsidR="00033525" w:rsidRPr="004D65E8" w:rsidRDefault="00033525" w:rsidP="007F015B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D65E8">
              <w:rPr>
                <w:rFonts w:ascii="Times New Roman" w:hAnsi="Times New Roman" w:cs="Times New Roman"/>
                <w:kern w:val="0"/>
                <w:sz w:val="24"/>
                <w:szCs w:val="24"/>
              </w:rPr>
              <w:t>Number of Data Formats (*20%)</w:t>
            </w:r>
          </w:p>
        </w:tc>
      </w:tr>
      <w:tr w:rsidR="00033525" w:rsidRPr="004D65E8" w14:paraId="24796F4F" w14:textId="77777777" w:rsidTr="007F015B">
        <w:trPr>
          <w:jc w:val="center"/>
        </w:trPr>
        <w:tc>
          <w:tcPr>
            <w:tcW w:w="1555" w:type="dxa"/>
            <w:vMerge/>
          </w:tcPr>
          <w:p w14:paraId="228A3B9E" w14:textId="77777777" w:rsidR="00033525" w:rsidRPr="004D65E8" w:rsidRDefault="00033525" w:rsidP="007F015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14:paraId="2C1DE77A" w14:textId="77777777" w:rsidR="00033525" w:rsidRPr="004D65E8" w:rsidRDefault="00033525" w:rsidP="007F015B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14:paraId="12460D50" w14:textId="77777777" w:rsidR="00033525" w:rsidRPr="004D65E8" w:rsidRDefault="00033525" w:rsidP="007F015B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D65E8">
              <w:rPr>
                <w:rFonts w:ascii="Times New Roman" w:hAnsi="Times New Roman" w:cs="Times New Roman"/>
                <w:kern w:val="0"/>
                <w:sz w:val="24"/>
                <w:szCs w:val="24"/>
              </w:rPr>
              <w:t>Number of Model Types (*20%)</w:t>
            </w:r>
          </w:p>
        </w:tc>
      </w:tr>
      <w:tr w:rsidR="00033525" w:rsidRPr="004D65E8" w14:paraId="258AC5C7" w14:textId="77777777" w:rsidTr="007F015B">
        <w:trPr>
          <w:jc w:val="center"/>
        </w:trPr>
        <w:tc>
          <w:tcPr>
            <w:tcW w:w="1555" w:type="dxa"/>
            <w:vMerge/>
          </w:tcPr>
          <w:p w14:paraId="61AFFAD8" w14:textId="77777777" w:rsidR="00033525" w:rsidRPr="004D65E8" w:rsidRDefault="00033525" w:rsidP="007F015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14:paraId="373725CF" w14:textId="77777777" w:rsidR="00033525" w:rsidRPr="004D65E8" w:rsidRDefault="00033525" w:rsidP="007F015B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14:paraId="59B23AE8" w14:textId="77777777" w:rsidR="00033525" w:rsidRPr="004D65E8" w:rsidRDefault="00033525" w:rsidP="007F015B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D65E8">
              <w:rPr>
                <w:rFonts w:ascii="Times New Roman" w:hAnsi="Times New Roman" w:cs="Times New Roman"/>
                <w:kern w:val="0"/>
                <w:sz w:val="24"/>
                <w:szCs w:val="24"/>
              </w:rPr>
              <w:t>Number of Visualization Types (*30%)</w:t>
            </w:r>
          </w:p>
        </w:tc>
      </w:tr>
      <w:tr w:rsidR="00033525" w:rsidRPr="004D65E8" w14:paraId="0A5DB2A6" w14:textId="77777777" w:rsidTr="007F015B">
        <w:trPr>
          <w:jc w:val="center"/>
        </w:trPr>
        <w:tc>
          <w:tcPr>
            <w:tcW w:w="1555" w:type="dxa"/>
            <w:vMerge/>
          </w:tcPr>
          <w:p w14:paraId="57D2218F" w14:textId="77777777" w:rsidR="00033525" w:rsidRPr="004D65E8" w:rsidRDefault="00033525" w:rsidP="007F015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14:paraId="335E429E" w14:textId="77777777" w:rsidR="00033525" w:rsidRPr="004D65E8" w:rsidRDefault="00033525" w:rsidP="007F015B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14:paraId="422E6ECE" w14:textId="77777777" w:rsidR="00033525" w:rsidRPr="004D65E8" w:rsidRDefault="00033525" w:rsidP="007F015B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D65E8">
              <w:rPr>
                <w:rFonts w:ascii="Times New Roman" w:hAnsi="Times New Roman" w:cs="Times New Roman"/>
                <w:kern w:val="0"/>
                <w:sz w:val="24"/>
                <w:szCs w:val="24"/>
              </w:rPr>
              <w:t>Supporting Custom Models (*30%)</w:t>
            </w:r>
          </w:p>
        </w:tc>
      </w:tr>
      <w:tr w:rsidR="00033525" w:rsidRPr="004D65E8" w14:paraId="7DDC67B9" w14:textId="77777777" w:rsidTr="007F015B">
        <w:trPr>
          <w:jc w:val="center"/>
        </w:trPr>
        <w:tc>
          <w:tcPr>
            <w:tcW w:w="1555" w:type="dxa"/>
            <w:vMerge w:val="restart"/>
            <w:vAlign w:val="center"/>
          </w:tcPr>
          <w:p w14:paraId="479B4DAA" w14:textId="77777777" w:rsidR="00033525" w:rsidRPr="004D65E8" w:rsidRDefault="00033525" w:rsidP="007F0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hAnsi="Times New Roman" w:cs="Times New Roman"/>
                <w:sz w:val="24"/>
                <w:szCs w:val="24"/>
              </w:rPr>
              <w:t>Usability (*10%)</w:t>
            </w:r>
          </w:p>
        </w:tc>
        <w:tc>
          <w:tcPr>
            <w:tcW w:w="6378" w:type="dxa"/>
            <w:gridSpan w:val="2"/>
            <w:vAlign w:val="center"/>
          </w:tcPr>
          <w:p w14:paraId="2BFF57EA" w14:textId="77777777" w:rsidR="00033525" w:rsidRPr="004D65E8" w:rsidRDefault="00033525" w:rsidP="007F015B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D65E8">
              <w:rPr>
                <w:rFonts w:ascii="Times New Roman" w:hAnsi="Times New Roman" w:cs="Times New Roman"/>
                <w:kern w:val="0"/>
                <w:sz w:val="24"/>
                <w:szCs w:val="24"/>
              </w:rPr>
              <w:t>Friendly Interface (*50%)</w:t>
            </w:r>
          </w:p>
        </w:tc>
      </w:tr>
      <w:tr w:rsidR="00033525" w:rsidRPr="004D65E8" w14:paraId="64126F53" w14:textId="77777777" w:rsidTr="007F015B">
        <w:trPr>
          <w:jc w:val="center"/>
        </w:trPr>
        <w:tc>
          <w:tcPr>
            <w:tcW w:w="1555" w:type="dxa"/>
            <w:vMerge/>
          </w:tcPr>
          <w:p w14:paraId="0B841B7F" w14:textId="77777777" w:rsidR="00033525" w:rsidRPr="004D65E8" w:rsidRDefault="00033525" w:rsidP="007F015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gridSpan w:val="2"/>
            <w:vAlign w:val="center"/>
          </w:tcPr>
          <w:p w14:paraId="661F9134" w14:textId="77777777" w:rsidR="00033525" w:rsidRPr="004D65E8" w:rsidRDefault="00033525" w:rsidP="007F015B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D65E8">
              <w:rPr>
                <w:rFonts w:ascii="Times New Roman" w:hAnsi="Times New Roman" w:cs="Times New Roman"/>
                <w:kern w:val="0"/>
                <w:sz w:val="24"/>
                <w:szCs w:val="24"/>
              </w:rPr>
              <w:t>Convenient Operation (*50%)</w:t>
            </w:r>
          </w:p>
        </w:tc>
      </w:tr>
      <w:tr w:rsidR="00033525" w:rsidRPr="004D65E8" w14:paraId="5243AC58" w14:textId="77777777" w:rsidTr="007F015B">
        <w:trPr>
          <w:jc w:val="center"/>
        </w:trPr>
        <w:tc>
          <w:tcPr>
            <w:tcW w:w="1555" w:type="dxa"/>
            <w:vMerge w:val="restart"/>
            <w:vAlign w:val="center"/>
          </w:tcPr>
          <w:p w14:paraId="3245B186" w14:textId="77777777" w:rsidR="00033525" w:rsidRPr="004D65E8" w:rsidRDefault="00033525" w:rsidP="007F0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hAnsi="Times New Roman" w:cs="Times New Roman"/>
                <w:sz w:val="24"/>
                <w:szCs w:val="24"/>
              </w:rPr>
              <w:t>Scalability (*20%)</w:t>
            </w:r>
          </w:p>
        </w:tc>
        <w:tc>
          <w:tcPr>
            <w:tcW w:w="6378" w:type="dxa"/>
            <w:gridSpan w:val="2"/>
            <w:vAlign w:val="center"/>
          </w:tcPr>
          <w:p w14:paraId="36B82A83" w14:textId="77777777" w:rsidR="00033525" w:rsidRPr="004D65E8" w:rsidRDefault="00033525" w:rsidP="007F015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hAnsi="Times New Roman" w:cs="Times New Roman"/>
                <w:sz w:val="24"/>
                <w:szCs w:val="24"/>
              </w:rPr>
              <w:t>Flexibility——Customization Level (*60%)</w:t>
            </w:r>
          </w:p>
        </w:tc>
      </w:tr>
      <w:tr w:rsidR="00033525" w:rsidRPr="004D65E8" w14:paraId="37307085" w14:textId="77777777" w:rsidTr="007F015B">
        <w:trPr>
          <w:jc w:val="center"/>
        </w:trPr>
        <w:tc>
          <w:tcPr>
            <w:tcW w:w="1555" w:type="dxa"/>
            <w:vMerge/>
          </w:tcPr>
          <w:p w14:paraId="0937941F" w14:textId="77777777" w:rsidR="00033525" w:rsidRPr="004D65E8" w:rsidRDefault="00033525" w:rsidP="007F015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gridSpan w:val="2"/>
            <w:vAlign w:val="center"/>
          </w:tcPr>
          <w:p w14:paraId="343A2F2C" w14:textId="77777777" w:rsidR="00033525" w:rsidRPr="004D65E8" w:rsidRDefault="00033525" w:rsidP="007F015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hAnsi="Times New Roman" w:cs="Times New Roman"/>
                <w:sz w:val="24"/>
                <w:szCs w:val="24"/>
              </w:rPr>
              <w:t>Application Interface and Interface Protocol (*40%)</w:t>
            </w:r>
          </w:p>
        </w:tc>
      </w:tr>
      <w:tr w:rsidR="00033525" w:rsidRPr="004D65E8" w14:paraId="3204C4C6" w14:textId="77777777" w:rsidTr="007F015B">
        <w:trPr>
          <w:jc w:val="center"/>
        </w:trPr>
        <w:tc>
          <w:tcPr>
            <w:tcW w:w="1555" w:type="dxa"/>
            <w:vMerge w:val="restart"/>
            <w:vAlign w:val="center"/>
          </w:tcPr>
          <w:p w14:paraId="5859675F" w14:textId="77777777" w:rsidR="00033525" w:rsidRPr="004D65E8" w:rsidRDefault="00033525" w:rsidP="007F0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hAnsi="Times New Roman" w:cs="Times New Roman"/>
                <w:sz w:val="24"/>
                <w:szCs w:val="24"/>
              </w:rPr>
              <w:t>Operations and Maintenance (*10%)</w:t>
            </w:r>
          </w:p>
        </w:tc>
        <w:tc>
          <w:tcPr>
            <w:tcW w:w="6378" w:type="dxa"/>
            <w:gridSpan w:val="2"/>
            <w:vAlign w:val="center"/>
          </w:tcPr>
          <w:p w14:paraId="78DF852B" w14:textId="77777777" w:rsidR="00033525" w:rsidRPr="004D65E8" w:rsidRDefault="00033525" w:rsidP="007F015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hAnsi="Times New Roman" w:cs="Times New Roman"/>
                <w:sz w:val="24"/>
                <w:szCs w:val="24"/>
              </w:rPr>
              <w:t>Comfort Level (*40%)</w:t>
            </w:r>
          </w:p>
        </w:tc>
      </w:tr>
      <w:tr w:rsidR="00033525" w:rsidRPr="004D65E8" w14:paraId="446970E2" w14:textId="77777777" w:rsidTr="007F015B">
        <w:trPr>
          <w:jc w:val="center"/>
        </w:trPr>
        <w:tc>
          <w:tcPr>
            <w:tcW w:w="1555" w:type="dxa"/>
            <w:vMerge/>
          </w:tcPr>
          <w:p w14:paraId="7BFDA709" w14:textId="77777777" w:rsidR="00033525" w:rsidRPr="004D65E8" w:rsidRDefault="00033525" w:rsidP="007F015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gridSpan w:val="2"/>
            <w:vAlign w:val="center"/>
          </w:tcPr>
          <w:p w14:paraId="4CFDEC92" w14:textId="77777777" w:rsidR="00033525" w:rsidRPr="004D65E8" w:rsidRDefault="00033525" w:rsidP="007F015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hAnsi="Times New Roman" w:cs="Times New Roman"/>
                <w:sz w:val="24"/>
                <w:szCs w:val="24"/>
              </w:rPr>
              <w:t>Low Cost of Human Resources (*30%)</w:t>
            </w:r>
          </w:p>
        </w:tc>
      </w:tr>
      <w:tr w:rsidR="00033525" w:rsidRPr="004D65E8" w14:paraId="10B645C7" w14:textId="77777777" w:rsidTr="007F015B">
        <w:trPr>
          <w:jc w:val="center"/>
        </w:trPr>
        <w:tc>
          <w:tcPr>
            <w:tcW w:w="1555" w:type="dxa"/>
            <w:vMerge/>
          </w:tcPr>
          <w:p w14:paraId="1C1C71C2" w14:textId="77777777" w:rsidR="00033525" w:rsidRPr="004D65E8" w:rsidRDefault="00033525" w:rsidP="007F015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gridSpan w:val="2"/>
            <w:vAlign w:val="center"/>
          </w:tcPr>
          <w:p w14:paraId="0A44E949" w14:textId="77777777" w:rsidR="00033525" w:rsidRPr="004D65E8" w:rsidRDefault="00033525" w:rsidP="007F015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hAnsi="Times New Roman" w:cs="Times New Roman"/>
                <w:sz w:val="24"/>
                <w:szCs w:val="24"/>
              </w:rPr>
              <w:t>Low Cost of Material and Financial Resources (*30%)</w:t>
            </w:r>
          </w:p>
        </w:tc>
      </w:tr>
      <w:tr w:rsidR="00033525" w:rsidRPr="004D65E8" w14:paraId="231F67DD" w14:textId="77777777" w:rsidTr="007F015B">
        <w:trPr>
          <w:jc w:val="center"/>
        </w:trPr>
        <w:tc>
          <w:tcPr>
            <w:tcW w:w="1555" w:type="dxa"/>
            <w:vMerge w:val="restart"/>
            <w:vAlign w:val="center"/>
          </w:tcPr>
          <w:p w14:paraId="3B9F95DF" w14:textId="77777777" w:rsidR="00033525" w:rsidRPr="004D65E8" w:rsidRDefault="00033525" w:rsidP="007F0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hAnsi="Times New Roman" w:cs="Times New Roman"/>
                <w:sz w:val="24"/>
                <w:szCs w:val="24"/>
              </w:rPr>
              <w:t>Market and Community (*10%)</w:t>
            </w:r>
          </w:p>
        </w:tc>
        <w:tc>
          <w:tcPr>
            <w:tcW w:w="6378" w:type="dxa"/>
            <w:gridSpan w:val="2"/>
            <w:vAlign w:val="center"/>
          </w:tcPr>
          <w:p w14:paraId="744556CA" w14:textId="77777777" w:rsidR="00033525" w:rsidRPr="004D65E8" w:rsidRDefault="00033525" w:rsidP="007F015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hAnsi="Times New Roman" w:cs="Times New Roman"/>
                <w:sz w:val="24"/>
                <w:szCs w:val="24"/>
              </w:rPr>
              <w:t>Charge and Service Model (*20%)</w:t>
            </w:r>
          </w:p>
        </w:tc>
      </w:tr>
      <w:tr w:rsidR="00033525" w:rsidRPr="004D65E8" w14:paraId="4B347C66" w14:textId="77777777" w:rsidTr="007F015B">
        <w:trPr>
          <w:jc w:val="center"/>
        </w:trPr>
        <w:tc>
          <w:tcPr>
            <w:tcW w:w="1555" w:type="dxa"/>
            <w:vMerge/>
          </w:tcPr>
          <w:p w14:paraId="06E05318" w14:textId="77777777" w:rsidR="00033525" w:rsidRPr="004D65E8" w:rsidRDefault="00033525" w:rsidP="007F015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gridSpan w:val="2"/>
          </w:tcPr>
          <w:p w14:paraId="66E06FF8" w14:textId="77777777" w:rsidR="00033525" w:rsidRPr="004D65E8" w:rsidRDefault="00033525" w:rsidP="007F015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hAnsi="Times New Roman" w:cs="Times New Roman"/>
                <w:sz w:val="24"/>
                <w:szCs w:val="24"/>
              </w:rPr>
              <w:t>Market Share and Future Development (*30%)</w:t>
            </w:r>
          </w:p>
        </w:tc>
      </w:tr>
      <w:tr w:rsidR="00033525" w:rsidRPr="004D65E8" w14:paraId="7E274BA6" w14:textId="77777777" w:rsidTr="007F015B">
        <w:trPr>
          <w:jc w:val="center"/>
        </w:trPr>
        <w:tc>
          <w:tcPr>
            <w:tcW w:w="1555" w:type="dxa"/>
            <w:vMerge/>
          </w:tcPr>
          <w:p w14:paraId="37951FD5" w14:textId="77777777" w:rsidR="00033525" w:rsidRPr="004D65E8" w:rsidRDefault="00033525" w:rsidP="007F015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gridSpan w:val="2"/>
          </w:tcPr>
          <w:p w14:paraId="6EF312DB" w14:textId="77777777" w:rsidR="00033525" w:rsidRPr="004D65E8" w:rsidRDefault="00033525" w:rsidP="007F015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hAnsi="Times New Roman" w:cs="Times New Roman"/>
                <w:sz w:val="24"/>
                <w:szCs w:val="24"/>
              </w:rPr>
              <w:t>Support Chinese and Chinese Market (*20%)</w:t>
            </w:r>
          </w:p>
        </w:tc>
      </w:tr>
      <w:tr w:rsidR="00033525" w:rsidRPr="004D65E8" w14:paraId="0D46E2B0" w14:textId="77777777" w:rsidTr="007F015B">
        <w:trPr>
          <w:jc w:val="center"/>
        </w:trPr>
        <w:tc>
          <w:tcPr>
            <w:tcW w:w="1555" w:type="dxa"/>
            <w:vMerge/>
          </w:tcPr>
          <w:p w14:paraId="448E1551" w14:textId="77777777" w:rsidR="00033525" w:rsidRPr="004D65E8" w:rsidRDefault="00033525" w:rsidP="007F015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gridSpan w:val="2"/>
          </w:tcPr>
          <w:p w14:paraId="19D4A190" w14:textId="77777777" w:rsidR="00033525" w:rsidRPr="004D65E8" w:rsidRDefault="00033525" w:rsidP="007F015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hAnsi="Times New Roman" w:cs="Times New Roman"/>
                <w:sz w:val="24"/>
                <w:szCs w:val="24"/>
              </w:rPr>
              <w:t>Community and Future Development (*30%)</w:t>
            </w:r>
          </w:p>
        </w:tc>
      </w:tr>
    </w:tbl>
    <w:p w14:paraId="59541316" w14:textId="77777777" w:rsidR="0003139C" w:rsidRDefault="0003139C">
      <w:bookmarkStart w:id="0" w:name="_GoBack"/>
      <w:bookmarkEnd w:id="0"/>
    </w:p>
    <w:sectPr w:rsidR="0003139C" w:rsidSect="000B50CF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6A3"/>
    <w:rsid w:val="0003139C"/>
    <w:rsid w:val="00033525"/>
    <w:rsid w:val="000B50CF"/>
    <w:rsid w:val="006C3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8F0AF8-407B-415D-97CD-D9B5EE3A3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33525"/>
    <w:pPr>
      <w:widowControl w:val="0"/>
      <w:spacing w:after="0" w:line="240" w:lineRule="auto"/>
      <w:jc w:val="both"/>
    </w:pPr>
    <w:rPr>
      <w:kern w:val="2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33525"/>
    <w:pPr>
      <w:spacing w:after="0" w:line="240" w:lineRule="auto"/>
    </w:pPr>
    <w:rPr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Jia, Menghao - jiamy017</dc:creator>
  <cp:keywords/>
  <dc:description/>
  <cp:lastModifiedBy>Jia, Menghao - jiamy017</cp:lastModifiedBy>
  <cp:revision>2</cp:revision>
  <dcterms:created xsi:type="dcterms:W3CDTF">2020-02-21T00:44:00Z</dcterms:created>
  <dcterms:modified xsi:type="dcterms:W3CDTF">2020-02-21T00:44:00Z</dcterms:modified>
</cp:coreProperties>
</file>